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002" w:rsidRDefault="00FE2002" w:rsidP="00FE2002">
      <w:pPr>
        <w:ind w:right="-578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67250" cy="876300"/>
            <wp:effectExtent l="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002" w:rsidRDefault="00FE2002" w:rsidP="00FE2002">
      <w:pPr>
        <w:suppressAutoHyphens/>
        <w:rPr>
          <w:rFonts w:ascii="Arial" w:hAnsi="Arial" w:cs="Arial"/>
          <w:b/>
          <w:sz w:val="22"/>
          <w:szCs w:val="22"/>
        </w:rPr>
      </w:pPr>
    </w:p>
    <w:p w:rsidR="00FE2002" w:rsidRDefault="00FE2002" w:rsidP="00FE2002">
      <w:pPr>
        <w:suppressAutoHyphens/>
        <w:rPr>
          <w:rFonts w:ascii="Arial" w:hAnsi="Arial" w:cs="Arial"/>
          <w:b/>
        </w:rPr>
      </w:pPr>
    </w:p>
    <w:p w:rsidR="00FE2002" w:rsidRPr="002525DF" w:rsidRDefault="00FE2002" w:rsidP="00FE2002">
      <w:pPr>
        <w:suppressAutoHyphens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Prehľad plnenia kritérií na získanie vedecko-pedagogického titulu </w:t>
      </w:r>
      <w:r w:rsidRPr="002525DF">
        <w:rPr>
          <w:rFonts w:ascii="Arial" w:hAnsi="Arial" w:cs="Arial"/>
          <w:b/>
        </w:rPr>
        <w:t>profesor</w:t>
      </w:r>
    </w:p>
    <w:p w:rsidR="00FE2002" w:rsidRDefault="00FE2002" w:rsidP="00FE2002">
      <w:pPr>
        <w:jc w:val="center"/>
        <w:rPr>
          <w:rFonts w:ascii="Arial" w:hAnsi="Arial" w:cs="Arial"/>
          <w:b/>
        </w:rPr>
      </w:pPr>
    </w:p>
    <w:p w:rsidR="00FE2002" w:rsidRDefault="00FE2002" w:rsidP="00FE200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študijnom odbo</w:t>
      </w:r>
      <w:r w:rsidR="002525DF">
        <w:rPr>
          <w:rFonts w:ascii="Arial" w:hAnsi="Arial" w:cs="Arial"/>
          <w:b/>
        </w:rPr>
        <w:t>re .......................</w:t>
      </w:r>
    </w:p>
    <w:p w:rsidR="00FE2002" w:rsidRDefault="00FE2002" w:rsidP="00FE200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191"/>
        <w:gridCol w:w="2691"/>
      </w:tblGrid>
      <w:tr w:rsidR="00FE2002" w:rsidTr="00FE2002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požadované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plnenie uchádzačom</w:t>
            </w:r>
          </w:p>
        </w:tc>
      </w:tr>
      <w:tr w:rsidR="00FE2002" w:rsidTr="00FE2002">
        <w:trPr>
          <w:trHeight w:val="3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1. Pedagogická činnosť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Minimálny počet rokov vykonávania pedagogickej činnosti od získania titulu docent v predmetoch z odboru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VŠ učebnice, skriptá, učebné texty (min. súhrnný počet AH)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Počet ukončených doktorandov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3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2. Publikačná činnosť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Monografie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Celkový počet pôvodných vedeckých  prác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Počet výstupov kategórie A</w:t>
            </w:r>
            <w:r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3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</w:rPr>
              <w:t>3. Ohlasy na publikačnú činnosť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Ohlasy spolu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Ohlasy uvedené v citačných databázach </w:t>
            </w:r>
            <w:proofErr w:type="spellStart"/>
            <w:r>
              <w:rPr>
                <w:rFonts w:ascii="Arial" w:hAnsi="Arial" w:cs="Arial"/>
                <w:sz w:val="20"/>
              </w:rPr>
              <w:t>WoS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 SCOPUS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3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pStyle w:val="WW-Obsahtabuky1111111111111"/>
              <w:spacing w:after="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</w:rPr>
              <w:t>4. Vedecká škola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Výrazný podiel na riešení grantových projektov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2002" w:rsidTr="00FE2002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002" w:rsidRDefault="00FE20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Uznanie vedeckou  komunitou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02" w:rsidRDefault="00FE20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E2002" w:rsidRDefault="00FE2002" w:rsidP="00FE2002">
      <w:pPr>
        <w:rPr>
          <w:rFonts w:ascii="Arial" w:hAnsi="Arial" w:cs="Arial"/>
          <w:b/>
          <w:sz w:val="22"/>
          <w:szCs w:val="22"/>
        </w:rPr>
      </w:pPr>
    </w:p>
    <w:p w:rsidR="00FE2002" w:rsidRDefault="00FE2002" w:rsidP="00FE2002">
      <w:pPr>
        <w:spacing w:before="120"/>
        <w:ind w:left="142" w:hanging="142"/>
        <w:rPr>
          <w:rFonts w:ascii="Arial" w:hAnsi="Arial" w:cs="Arial"/>
          <w:sz w:val="18"/>
          <w:szCs w:val="18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ab/>
      </w:r>
      <w:r>
        <w:rPr>
          <w:rFonts w:ascii="Arial" w:hAnsi="Arial" w:cs="Arial"/>
          <w:sz w:val="18"/>
          <w:szCs w:val="18"/>
        </w:rPr>
        <w:t>Podľa Prílohy č. 2 Rozhodnutia rektora č. 16/2017, ktorým sa určujú kritériá na získanie vedecko-pedagogických titulov docent a profesor na Univerzite Pavla Jozefa Šafárika v Košiciach.</w:t>
      </w:r>
    </w:p>
    <w:p w:rsidR="00FE2002" w:rsidRDefault="00FE2002" w:rsidP="00FE2002">
      <w:pPr>
        <w:spacing w:before="120"/>
        <w:ind w:left="142" w:hanging="142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Ide o kategóriu podľa odseku 21 a 24 Kritérií na hodnotenie úrovne výskumnej, vývojovej, umeleckej a ďalšej tvorivej činnosti v rámci komplexnej akreditácie činností vysokej školy; výstupy kategórie A tvoria súčasť celkového počtu pôvodných vedeckých prác.</w:t>
      </w:r>
    </w:p>
    <w:p w:rsidR="00E61178" w:rsidRDefault="00E61178"/>
    <w:sectPr w:rsidR="00E6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02"/>
    <w:rsid w:val="001414EF"/>
    <w:rsid w:val="002525DF"/>
    <w:rsid w:val="00E61178"/>
    <w:rsid w:val="00FE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8F8A3-7123-4640-BBA2-94584521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FE2002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E200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E200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dekanat</cp:lastModifiedBy>
  <cp:revision>2</cp:revision>
  <dcterms:created xsi:type="dcterms:W3CDTF">2018-11-08T08:28:00Z</dcterms:created>
  <dcterms:modified xsi:type="dcterms:W3CDTF">2018-11-08T08:28:00Z</dcterms:modified>
</cp:coreProperties>
</file>